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2CC5" w14:textId="77777777" w:rsidR="00DB673F" w:rsidRDefault="00BA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Договор</w:t>
      </w:r>
    </w:p>
    <w:p w14:paraId="249F284E" w14:textId="77777777" w:rsidR="00DB673F" w:rsidRDefault="00BA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об оказании услуг по предоставлению эксклюзивного обслуживания</w:t>
      </w:r>
    </w:p>
    <w:p w14:paraId="08DA0EA8" w14:textId="77777777" w:rsidR="00DB673F" w:rsidRDefault="00BA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(ДЕПОЗИТ)</w:t>
      </w:r>
    </w:p>
    <w:p w14:paraId="30710019" w14:textId="77777777" w:rsidR="00DB673F" w:rsidRDefault="00BA0F91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“_____” ______________ 2022 г.</w:t>
      </w:r>
    </w:p>
    <w:p w14:paraId="7A1D9A57" w14:textId="5B1A4A5F" w:rsidR="00DB673F" w:rsidRDefault="00BA0F9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18"/>
          <w:szCs w:val="18"/>
        </w:rPr>
        <w:t>«РВ Радищева</w:t>
      </w:r>
      <w:r>
        <w:rPr>
          <w:rFonts w:ascii="Times New Roman" w:eastAsia="Times New Roman" w:hAnsi="Times New Roman" w:cs="Times New Roman"/>
          <w:sz w:val="18"/>
          <w:szCs w:val="18"/>
        </w:rPr>
        <w:t>», именуемое в дальнейшем «Исполнитель», в лице Генерального директора Авдеева Сергея Евгеньевича, действующего на основании Устава с одной стороны (далее “Исполнитель”) оказывает эксклюзивные услуги, и, 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 (далее “Гость”) с другой стороны, принимает оказанные услуги и оплачивает их в порядке и на условиях, предусмотренных настоящим договором.</w:t>
      </w:r>
    </w:p>
    <w:p w14:paraId="5CB704F3" w14:textId="77777777" w:rsidR="00DB673F" w:rsidRDefault="00BA0F91">
      <w:pPr>
        <w:numPr>
          <w:ilvl w:val="0"/>
          <w:numId w:val="1"/>
        </w:numPr>
        <w:spacing w:after="0"/>
        <w:ind w:left="1494" w:hanging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Предмет договор.</w:t>
      </w:r>
    </w:p>
    <w:p w14:paraId="7445B62A" w14:textId="6E4CD06D" w:rsidR="00DB673F" w:rsidRDefault="00BA0F9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1.1 Исполнитель </w:t>
      </w:r>
      <w:r>
        <w:rPr>
          <w:rFonts w:ascii="Times New Roman" w:eastAsia="Times New Roman" w:hAnsi="Times New Roman" w:cs="Times New Roman"/>
          <w:sz w:val="18"/>
          <w:szCs w:val="18"/>
        </w:rPr>
        <w:t>пред</w:t>
      </w:r>
      <w:r>
        <w:rPr>
          <w:rFonts w:ascii="Times New Roman" w:eastAsia="Times New Roman" w:hAnsi="Times New Roman" w:cs="Times New Roman"/>
          <w:sz w:val="18"/>
          <w:szCs w:val="18"/>
        </w:rPr>
        <w:t>оставляет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Гостю сформированное ком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плексное меню на индивидуальных условиях 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баре  «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Руки Вверх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», расположенном по адресу: г. </w:t>
      </w:r>
      <w:r>
        <w:rPr>
          <w:rFonts w:ascii="Times New Roman" w:eastAsia="Times New Roman" w:hAnsi="Times New Roman" w:cs="Times New Roman"/>
          <w:sz w:val="18"/>
          <w:szCs w:val="18"/>
        </w:rPr>
        <w:t>Екатеринбург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ул.Радищева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25</w:t>
      </w:r>
    </w:p>
    <w:p w14:paraId="316A6BEF" w14:textId="77777777" w:rsidR="00DB673F" w:rsidRDefault="00BA0F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бронь 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дату:_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_________________ кол-во чел:________________ время:_______________ стол №:________________</w:t>
      </w:r>
    </w:p>
    <w:p w14:paraId="5ABB8145" w14:textId="77777777" w:rsidR="00DB673F" w:rsidRDefault="00DB673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a"/>
        <w:tblW w:w="9056" w:type="dxa"/>
        <w:tblInd w:w="289" w:type="dxa"/>
        <w:tblLayout w:type="fixed"/>
        <w:tblLook w:val="0400" w:firstRow="0" w:lastRow="0" w:firstColumn="0" w:lastColumn="0" w:noHBand="0" w:noVBand="1"/>
      </w:tblPr>
      <w:tblGrid>
        <w:gridCol w:w="3559"/>
        <w:gridCol w:w="2630"/>
        <w:gridCol w:w="2867"/>
      </w:tblGrid>
      <w:tr w:rsidR="00DB673F" w14:paraId="0C3B888D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665B1EEA" w14:textId="77777777" w:rsidR="00DB673F" w:rsidRDefault="00BA0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Предзаказ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0BDD198" w14:textId="77777777" w:rsidR="00DB673F" w:rsidRDefault="00DB673F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D1EA537" w14:textId="77777777" w:rsidR="00DB673F" w:rsidRDefault="00BA0F91">
            <w:pPr>
              <w:tabs>
                <w:tab w:val="left" w:pos="20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BB4DF29" w14:textId="77777777" w:rsidR="00DB673F" w:rsidRDefault="00DB673F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24E1F9DE" w14:textId="77777777" w:rsidR="00DB673F" w:rsidRDefault="00BA0F91">
            <w:pPr>
              <w:tabs>
                <w:tab w:val="left" w:pos="20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DB673F" w14:paraId="33B42EE0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62F246F6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03993EFC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29120770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86DEF8D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22772364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4F9568E7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1E63AE3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5C3C76B0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5C8BF34D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0001AD37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B5EBB18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4993B103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16A22604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65992664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F62BA59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32B4E11F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41FAA146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4709C475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CC2A806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9FF7264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602D2E2A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4050DB2C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8F4FF9F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7671E52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7D45B72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8C4D437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20E3DD7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37944D2F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7A0318FC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63E27CA5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02D4C4F3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080D5F58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4F61D2AD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6DC1614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447F84C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2EB3B37F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40F5D75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C81049B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C9A8380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3B77B3FC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3EF9DB7D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26627C6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41096D7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355997F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7A40AA60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DD5314B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6D0CD03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62AC630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65EE79D2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08C46195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0E04101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7F236178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1201FEF9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19F60A2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0A4B2050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41CEB6C1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B5F3295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E242684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2BE66C1F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731B985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3245ED9F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FB9A8A1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0870759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6BED2F5F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79A71B80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AD6E4D4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41155F13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4F3B8857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53F36B1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6521DC6C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F11F6F2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08DC5442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39EA570F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6E1AB20A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12D1070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54EE3ED6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7992AF7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A12080B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40CB5E52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38A50D01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52ED89C8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7DCBA906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0920568D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49BEA7CA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2EF0B888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63E3F2B9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AE3A1B0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4749565D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3237DBD5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23F93FFD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2C189CEF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54CF1803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638309F2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52172CA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5F3D7C1C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79F01E25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27D8FCC3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4A659E3B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7740BA9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13233A18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BC163C9" w14:textId="77777777" w:rsidR="00DB673F" w:rsidRDefault="00DB6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151DD0B1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14:paraId="33DBD265" w14:textId="77777777" w:rsidR="00DB673F" w:rsidRDefault="00DB67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673F" w14:paraId="2D68ABCE" w14:textId="77777777"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4978768C" w14:textId="77777777" w:rsidR="00DB673F" w:rsidRDefault="00BA0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</w:tr>
      <w:tr w:rsidR="00DB673F" w14:paraId="7A35F479" w14:textId="77777777"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2393DA99" w14:textId="77777777" w:rsidR="00DB673F" w:rsidRDefault="00BA0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 НИХ ОПЛАЧЕНО:</w:t>
            </w:r>
          </w:p>
        </w:tc>
      </w:tr>
      <w:tr w:rsidR="00DB673F" w14:paraId="68C6D1E3" w14:textId="77777777"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bottom"/>
          </w:tcPr>
          <w:p w14:paraId="02F0BE72" w14:textId="77777777" w:rsidR="00DB673F" w:rsidRDefault="00BA0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ДОПЛАТА:</w:t>
            </w:r>
          </w:p>
        </w:tc>
      </w:tr>
    </w:tbl>
    <w:p w14:paraId="2E6ECD55" w14:textId="77777777" w:rsidR="00DB673F" w:rsidRDefault="00DB673F">
      <w:pPr>
        <w:spacing w:after="0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14:paraId="6BC7F484" w14:textId="77777777" w:rsidR="00DB673F" w:rsidRDefault="00DB673F">
      <w:pPr>
        <w:spacing w:after="0"/>
        <w:ind w:left="36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70FC6675" w14:textId="77777777" w:rsidR="00DB673F" w:rsidRDefault="00DB673F">
      <w:pPr>
        <w:spacing w:after="0"/>
        <w:ind w:left="36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1DF3961C" w14:textId="77777777" w:rsidR="00DB673F" w:rsidRDefault="00BA0F9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Исполнитель обязуется предоставить Гостю содержимое согласованного стола в согласованных сторонами объемах.</w:t>
      </w:r>
    </w:p>
    <w:p w14:paraId="24D2708A" w14:textId="77777777" w:rsidR="00DB673F" w:rsidRDefault="00BA0F9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Предложение действует на неограниченное число лиц, но рекомендуемое число гостей за одним столом варьируется.</w:t>
      </w:r>
    </w:p>
    <w:p w14:paraId="383412BC" w14:textId="77777777" w:rsidR="00DB673F" w:rsidRDefault="00BA0F9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Понятие «депозит» предполагает открыти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е счёта на заказ блюд и напитков согласно основного меню в баре «</w:t>
      </w:r>
      <w:r>
        <w:rPr>
          <w:rFonts w:ascii="Times New Roman" w:eastAsia="Times New Roman" w:hAnsi="Times New Roman" w:cs="Times New Roman"/>
          <w:sz w:val="18"/>
          <w:szCs w:val="18"/>
        </w:rPr>
        <w:t>Руки Вверх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».</w:t>
      </w:r>
    </w:p>
    <w:p w14:paraId="40BF7D67" w14:textId="77777777" w:rsidR="00DB673F" w:rsidRDefault="00BA0F9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При заказе Гостем позиций из обычного меню, на них не распространяются скидки, рекламные и скидочные акции.</w:t>
      </w:r>
    </w:p>
    <w:p w14:paraId="0D3AC0B9" w14:textId="77777777" w:rsidR="00DB673F" w:rsidRDefault="00BA0F9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lastRenderedPageBreak/>
        <w:t>Вход в бар для Гостя и его приглашенных друзей по забронированному заранее и оплаченному депозиту является бесплатным.</w:t>
      </w:r>
    </w:p>
    <w:p w14:paraId="220026B1" w14:textId="77777777" w:rsidR="00DB673F" w:rsidRDefault="00BA0F9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При сокращении числа </w:t>
      </w:r>
      <w:r>
        <w:rPr>
          <w:rFonts w:ascii="Times New Roman" w:eastAsia="Times New Roman" w:hAnsi="Times New Roman" w:cs="Times New Roman"/>
          <w:sz w:val="18"/>
          <w:szCs w:val="18"/>
        </w:rPr>
        <w:t>приглаше</w:t>
      </w:r>
      <w:r>
        <w:rPr>
          <w:rFonts w:ascii="Times New Roman" w:eastAsia="Times New Roman" w:hAnsi="Times New Roman" w:cs="Times New Roman"/>
          <w:sz w:val="18"/>
          <w:szCs w:val="18"/>
        </w:rPr>
        <w:t>нных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друзей Гостя стоимость депозита не возвращается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AD91197" w14:textId="77777777" w:rsidR="00DB673F" w:rsidRDefault="00DB673F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7484BE05" w14:textId="77777777" w:rsidR="00DB673F" w:rsidRDefault="00BA0F91">
      <w:pPr>
        <w:numPr>
          <w:ilvl w:val="0"/>
          <w:numId w:val="3"/>
        </w:numPr>
        <w:spacing w:after="0"/>
        <w:ind w:left="1494" w:hanging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Цена договора и порядок расчетов.</w:t>
      </w:r>
    </w:p>
    <w:p w14:paraId="237AC2E0" w14:textId="77777777" w:rsidR="00DB673F" w:rsidRDefault="00BA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 Гость заключает настоящий договор путем подписания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либо в форме бронирования столика с указанием условий по выбранному классу обслуживани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посредствам телефонного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сообщения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14:paraId="3792C4FF" w14:textId="77777777" w:rsidR="00DB673F" w:rsidRDefault="00BA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 При выборе условий Гость согласовывает дату, время и конкретный столик в баре.</w:t>
      </w:r>
    </w:p>
    <w:p w14:paraId="149C3844" w14:textId="77777777" w:rsidR="00DB673F" w:rsidRDefault="00BA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2.3 Гость вносит предоплату в размере 50% не позднее 1-го календарного дня до мероприятия.</w:t>
      </w:r>
    </w:p>
    <w:p w14:paraId="48274312" w14:textId="77777777" w:rsidR="00DB673F" w:rsidRDefault="00BA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2.4 Если до оказания услуг Исполнителем остается менее 7 календарных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ней,  Предоплата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внесенная Гостем, не возвращается</w:t>
      </w:r>
    </w:p>
    <w:p w14:paraId="2544F67D" w14:textId="77777777" w:rsidR="00DB673F" w:rsidRDefault="00BA0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2.5 Если количество гостей составляет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человек и более - взимается сервисный сбор 10% от суммы стола </w:t>
      </w:r>
    </w:p>
    <w:p w14:paraId="61B0D0EE" w14:textId="77777777" w:rsidR="00DB673F" w:rsidRDefault="00DB67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74C2B27" w14:textId="77777777" w:rsidR="00DB673F" w:rsidRDefault="00BA0F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3.Реквизиты сторон</w:t>
      </w:r>
    </w:p>
    <w:tbl>
      <w:tblPr>
        <w:tblStyle w:val="afb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7"/>
        <w:gridCol w:w="4838"/>
      </w:tblGrid>
      <w:tr w:rsidR="00DB673F" w14:paraId="331E13F7" w14:textId="77777777">
        <w:trPr>
          <w:trHeight w:val="1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05834" w14:textId="77777777" w:rsidR="00DB673F" w:rsidRDefault="00DB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u w:val="single"/>
              </w:rPr>
            </w:pPr>
          </w:p>
          <w:p w14:paraId="13E47EFC" w14:textId="77777777" w:rsidR="00DB673F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«Исполнитель»</w:t>
            </w:r>
          </w:p>
          <w:p w14:paraId="28DF02C2" w14:textId="7417059D" w:rsidR="00DB673F" w:rsidRPr="00BA0F91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«РВ Радищева»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620014, Свердловская обл., г. Екатеринбург, ул. Радищева, стр. 25, ком. 21</w:t>
            </w:r>
            <w:bookmarkStart w:id="0" w:name="_heading=h.gjdgxs" w:colFirst="0" w:colLast="0"/>
            <w:bookmarkEnd w:id="0"/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Фактический адрес: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620014, Свердловская обл., г. Екатеринбург, ул. Радищева, стр. 25, ком. 21</w:t>
            </w:r>
          </w:p>
          <w:p w14:paraId="0E7982E1" w14:textId="05CFB859" w:rsidR="00DB673F" w:rsidRPr="00BA0F91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ИНН/КПП:</w:t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6671249734</w:t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667101001</w:t>
            </w:r>
          </w:p>
          <w:p w14:paraId="713F9345" w14:textId="1C96EF05" w:rsidR="00DB673F" w:rsidRPr="00BA0F91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1226600073061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Р/с: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40702810530000060468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К/с: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30101810100000000602</w:t>
            </w:r>
          </w:p>
          <w:p w14:paraId="2F01C05E" w14:textId="57FC0503" w:rsidR="00DB673F" w:rsidRPr="00BA0F91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040349602</w:t>
            </w:r>
          </w:p>
          <w:p w14:paraId="65DD56DB" w14:textId="32ABEDB5" w:rsidR="00DB673F" w:rsidRPr="00BA0F91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банка: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ПАО</w:t>
            </w:r>
            <w:proofErr w:type="gramEnd"/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Сбербанк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A0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Генеральный директор: </w:t>
            </w:r>
            <w:r w:rsidRPr="00BA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Яшин Михаил Александрович</w:t>
            </w:r>
          </w:p>
          <w:p w14:paraId="775A0AAA" w14:textId="77777777" w:rsidR="00DB673F" w:rsidRDefault="00DB673F">
            <w:pPr>
              <w:spacing w:after="0" w:line="240" w:lineRule="auto"/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8064E" w14:textId="77777777" w:rsidR="00DB673F" w:rsidRDefault="00DB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u w:val="single"/>
              </w:rPr>
            </w:pPr>
          </w:p>
          <w:p w14:paraId="4FF6C390" w14:textId="77777777" w:rsidR="00DB673F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«Гость»</w:t>
            </w:r>
          </w:p>
          <w:p w14:paraId="48B9545D" w14:textId="77777777" w:rsidR="00DB673F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Фамилия _______________________</w:t>
            </w:r>
          </w:p>
          <w:p w14:paraId="08E64097" w14:textId="77777777" w:rsidR="00DB673F" w:rsidRDefault="00DB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489B4E" w14:textId="77777777" w:rsidR="00DB673F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Имя ___________________________</w:t>
            </w:r>
          </w:p>
          <w:p w14:paraId="707AA685" w14:textId="77777777" w:rsidR="00DB673F" w:rsidRDefault="00DB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533C72" w14:textId="77777777" w:rsidR="00DB673F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 _______________________</w:t>
            </w:r>
          </w:p>
          <w:p w14:paraId="1042AC45" w14:textId="77777777" w:rsidR="00DB673F" w:rsidRDefault="00DB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D79826" w14:textId="77777777" w:rsidR="00DB673F" w:rsidRDefault="00BA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31F4D5C7" w14:textId="77777777" w:rsidR="00DB673F" w:rsidRDefault="00DB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14:paraId="18BA0352" w14:textId="77777777" w:rsidR="00DB673F" w:rsidRDefault="00BA0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 __________________         </w:t>
            </w:r>
          </w:p>
        </w:tc>
      </w:tr>
    </w:tbl>
    <w:p w14:paraId="23F0C6E5" w14:textId="77777777" w:rsidR="00DB673F" w:rsidRDefault="00DB6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DB673F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777"/>
    <w:multiLevelType w:val="multilevel"/>
    <w:tmpl w:val="B95CA96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F3D6A"/>
    <w:multiLevelType w:val="multilevel"/>
    <w:tmpl w:val="7E248E7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123620"/>
    <w:multiLevelType w:val="multilevel"/>
    <w:tmpl w:val="72AA55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F"/>
    <w:rsid w:val="00BA0F91"/>
    <w:rsid w:val="00D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801E"/>
  <w15:docId w15:val="{A1481509-83F1-4BA4-9FD5-911966E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/>
    </w:pPr>
    <w:rPr>
      <w:color w:val="000000"/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  <w:pPr>
      <w:spacing w:after="0"/>
    </w:p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llLO+Wqa/Hgd0cJY89O8qvc8Q==">CgMxLjAyCGguZ2pkZ3hzOAByITFxTS1VQnJvYnMxQV9hZEZkTFdTLW9UUU5uTUcwbXNrQg==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rp@franshiza.bar</cp:lastModifiedBy>
  <cp:revision>2</cp:revision>
  <dcterms:created xsi:type="dcterms:W3CDTF">2023-09-27T01:36:00Z</dcterms:created>
  <dcterms:modified xsi:type="dcterms:W3CDTF">2023-09-27T01:36:00Z</dcterms:modified>
</cp:coreProperties>
</file>